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163569" w:rsidRPr="00163569" w:rsidRDefault="00163569" w:rsidP="00163569">
      <w:pPr>
        <w:spacing w:after="46" w:line="240" w:lineRule="auto"/>
        <w:ind w:firstLine="288"/>
        <w:jc w:val="both"/>
        <w:rPr>
          <w:rFonts w:ascii="Arial" w:eastAsia="Times New Roman" w:hAnsi="Arial" w:cs="Arial"/>
          <w:sz w:val="18"/>
          <w:szCs w:val="20"/>
          <w:lang w:val="es-ES_tradnl" w:eastAsia="es-ES"/>
        </w:rPr>
      </w:pPr>
      <w:r w:rsidRPr="00163569">
        <w:rPr>
          <w:rFonts w:ascii="Arial" w:eastAsia="Times New Roman" w:hAnsi="Arial" w:cs="Arial"/>
          <w:b/>
          <w:sz w:val="18"/>
          <w:szCs w:val="20"/>
          <w:lang w:val="es-ES_tradnl" w:eastAsia="es-ES"/>
        </w:rPr>
        <w:t xml:space="preserve">Artículo 144.- </w:t>
      </w:r>
      <w:r w:rsidRPr="00163569">
        <w:rPr>
          <w:rFonts w:ascii="Arial" w:eastAsia="Times New Roman" w:hAnsi="Arial" w:cs="Arial"/>
          <w:sz w:val="18"/>
          <w:szCs w:val="20"/>
          <w:lang w:val="es-ES_tradnl" w:eastAsia="es-ES"/>
        </w:rPr>
        <w:t>Cuando ocurra la suspensión de los trabajos, el servidor público designado por la dependencia o entidad lo notificará al contratista señalando las causas que la motivan, la fecha de su inicio y de la probable reanudación de los trabajos, así como las acciones que debe considerar en lo relativo a su personal, maquinaria y equipo de construcción.</w:t>
      </w:r>
    </w:p>
    <w:p w:rsidR="00163569" w:rsidRPr="00163569" w:rsidRDefault="00163569" w:rsidP="00163569">
      <w:pPr>
        <w:spacing w:after="46" w:line="240" w:lineRule="auto"/>
        <w:ind w:firstLine="288"/>
        <w:jc w:val="both"/>
        <w:rPr>
          <w:rFonts w:ascii="Arial" w:eastAsia="Times New Roman" w:hAnsi="Arial" w:cs="Arial"/>
          <w:b/>
          <w:i/>
          <w:sz w:val="18"/>
          <w:szCs w:val="20"/>
          <w:u w:val="single"/>
          <w:lang w:val="es-ES_tradnl" w:eastAsia="es-ES"/>
        </w:rPr>
      </w:pPr>
      <w:r w:rsidRPr="00163569">
        <w:rPr>
          <w:rFonts w:ascii="Arial" w:eastAsia="Times New Roman" w:hAnsi="Arial" w:cs="Arial"/>
          <w:sz w:val="18"/>
          <w:szCs w:val="20"/>
          <w:lang w:val="es-ES_tradnl" w:eastAsia="es-ES"/>
        </w:rPr>
        <w:t xml:space="preserve">La fecha de terminación de los trabajos se prorrogará en igual proporción al periodo que comprenda la suspensión de los mismos, sin modificar el plazo de ejecución convenido. Lo anterior se formalizará mediante </w:t>
      </w:r>
      <w:r w:rsidRPr="00163569">
        <w:rPr>
          <w:rFonts w:ascii="Arial" w:eastAsia="Times New Roman" w:hAnsi="Arial" w:cs="Arial"/>
          <w:b/>
          <w:i/>
          <w:sz w:val="18"/>
          <w:szCs w:val="20"/>
          <w:u w:val="single"/>
          <w:lang w:val="es-ES_tradnl" w:eastAsia="es-ES"/>
        </w:rPr>
        <w:t>el acta circunstanciada de suspensión.</w:t>
      </w:r>
    </w:p>
    <w:p w:rsidR="00163569" w:rsidRPr="00163569" w:rsidRDefault="00163569" w:rsidP="00163569">
      <w:pPr>
        <w:spacing w:after="46" w:line="240" w:lineRule="auto"/>
        <w:ind w:firstLine="288"/>
        <w:jc w:val="both"/>
        <w:rPr>
          <w:rFonts w:ascii="Arial" w:eastAsia="Times New Roman" w:hAnsi="Arial" w:cs="Arial"/>
          <w:sz w:val="18"/>
          <w:szCs w:val="20"/>
          <w:lang w:val="es-ES_tradnl" w:eastAsia="es-ES"/>
        </w:rPr>
      </w:pPr>
      <w:r w:rsidRPr="00163569">
        <w:rPr>
          <w:rFonts w:ascii="Arial" w:eastAsia="Times New Roman" w:hAnsi="Arial" w:cs="Arial"/>
          <w:sz w:val="18"/>
          <w:szCs w:val="20"/>
          <w:lang w:val="es-ES_tradnl" w:eastAsia="es-ES"/>
        </w:rPr>
        <w:t>El suministro deficiente del proveedor de materiales y equipos de instalación permanente no será motivo de suspensión de los trabajos cuando dicho suministro sea responsabilidad del contratista.</w:t>
      </w:r>
    </w:p>
    <w:p w:rsidR="00163569" w:rsidRDefault="00163569" w:rsidP="00163569">
      <w:pPr>
        <w:spacing w:after="46" w:line="240" w:lineRule="auto"/>
        <w:ind w:firstLine="288"/>
        <w:jc w:val="both"/>
        <w:rPr>
          <w:rFonts w:ascii="Arial" w:eastAsia="Times New Roman" w:hAnsi="Arial" w:cs="Arial"/>
          <w:b/>
          <w:sz w:val="18"/>
          <w:szCs w:val="20"/>
          <w:lang w:val="es-ES_tradnl" w:eastAsia="es-ES"/>
        </w:rPr>
      </w:pPr>
    </w:p>
    <w:p w:rsidR="00163569" w:rsidRPr="00163569" w:rsidRDefault="00163569" w:rsidP="00163569">
      <w:pPr>
        <w:spacing w:after="46" w:line="240" w:lineRule="auto"/>
        <w:ind w:firstLine="288"/>
        <w:jc w:val="both"/>
        <w:rPr>
          <w:rFonts w:ascii="Arial" w:eastAsia="Times New Roman" w:hAnsi="Arial" w:cs="Arial"/>
          <w:b/>
          <w:i/>
          <w:sz w:val="18"/>
          <w:szCs w:val="20"/>
          <w:u w:val="single"/>
          <w:lang w:val="es-ES_tradnl" w:eastAsia="es-ES"/>
        </w:rPr>
      </w:pPr>
      <w:r w:rsidRPr="00163569">
        <w:rPr>
          <w:rFonts w:ascii="Arial" w:eastAsia="Times New Roman" w:hAnsi="Arial" w:cs="Arial"/>
          <w:b/>
          <w:sz w:val="18"/>
          <w:szCs w:val="20"/>
          <w:lang w:val="es-ES_tradnl" w:eastAsia="es-ES"/>
        </w:rPr>
        <w:t xml:space="preserve">Artículo 148.- </w:t>
      </w:r>
      <w:r w:rsidRPr="00163569">
        <w:rPr>
          <w:rFonts w:ascii="Arial" w:eastAsia="Times New Roman" w:hAnsi="Arial" w:cs="Arial"/>
          <w:sz w:val="18"/>
          <w:szCs w:val="20"/>
          <w:lang w:val="es-ES_tradnl" w:eastAsia="es-ES"/>
        </w:rPr>
        <w:t xml:space="preserve">Si durante la vigencia del contrato existen suspensiones de los trabajos cuyos periodos sean reducidos y difíciles de cuantificar, las partes podrán acordar que los periodos sean agrupados y formalizados mediante la suscripción de una sola </w:t>
      </w:r>
      <w:r w:rsidRPr="00163569">
        <w:rPr>
          <w:rFonts w:ascii="Arial" w:eastAsia="Times New Roman" w:hAnsi="Arial" w:cs="Arial"/>
          <w:b/>
          <w:i/>
          <w:sz w:val="18"/>
          <w:szCs w:val="20"/>
          <w:u w:val="single"/>
          <w:lang w:val="es-ES_tradnl" w:eastAsia="es-ES"/>
        </w:rPr>
        <w:t>acta circunstanciada.</w:t>
      </w:r>
    </w:p>
    <w:p w:rsidR="00E063E0" w:rsidRPr="00163569" w:rsidRDefault="00E063E0" w:rsidP="00E063E0">
      <w:pPr>
        <w:spacing w:after="46" w:line="240" w:lineRule="auto"/>
        <w:ind w:firstLine="288"/>
        <w:jc w:val="both"/>
        <w:rPr>
          <w:rFonts w:ascii="Arial" w:eastAsia="Times New Roman" w:hAnsi="Arial" w:cs="Arial"/>
          <w:b/>
          <w:sz w:val="18"/>
          <w:szCs w:val="24"/>
          <w:lang w:val="es-ES_tradnl" w:eastAsia="es-ES"/>
        </w:rPr>
      </w:pPr>
    </w:p>
    <w:p w:rsidR="00163569" w:rsidRPr="00163569" w:rsidRDefault="00163569" w:rsidP="00163569">
      <w:pPr>
        <w:spacing w:after="46" w:line="240" w:lineRule="auto"/>
        <w:ind w:firstLine="288"/>
        <w:jc w:val="both"/>
        <w:rPr>
          <w:rFonts w:ascii="Arial" w:eastAsia="Times New Roman" w:hAnsi="Arial" w:cs="Arial"/>
          <w:b/>
          <w:i/>
          <w:sz w:val="18"/>
          <w:szCs w:val="24"/>
          <w:u w:val="single"/>
          <w:lang w:val="es-ES" w:eastAsia="es-ES"/>
        </w:rPr>
      </w:pPr>
      <w:r w:rsidRPr="00163569">
        <w:rPr>
          <w:rFonts w:ascii="Arial" w:eastAsia="Times New Roman" w:hAnsi="Arial" w:cs="Arial"/>
          <w:b/>
          <w:sz w:val="18"/>
          <w:szCs w:val="24"/>
          <w:lang w:val="es-ES" w:eastAsia="es-ES"/>
        </w:rPr>
        <w:t xml:space="preserve">Artículo 151.- </w:t>
      </w:r>
      <w:r w:rsidRPr="00163569">
        <w:rPr>
          <w:rFonts w:ascii="Arial" w:eastAsia="Times New Roman" w:hAnsi="Arial" w:cs="Arial"/>
          <w:sz w:val="18"/>
          <w:szCs w:val="24"/>
          <w:lang w:val="es-ES" w:eastAsia="es-ES"/>
        </w:rPr>
        <w:t xml:space="preserve">En todos los casos de terminación anticipada de los contratos se deberán realizar las anotaciones correspondientes en la Bitácora, debiendo la dependencia o entidad </w:t>
      </w:r>
      <w:r w:rsidRPr="00163569">
        <w:rPr>
          <w:rFonts w:ascii="Arial" w:eastAsia="Times New Roman" w:hAnsi="Arial" w:cs="Arial"/>
          <w:b/>
          <w:i/>
          <w:sz w:val="18"/>
          <w:szCs w:val="24"/>
          <w:u w:val="single"/>
          <w:lang w:val="es-ES" w:eastAsia="es-ES"/>
        </w:rPr>
        <w:t>levantar un acta circunstanciada en la cual se hará constar como mínimo lo siguiente:</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Lugar, fecha y hora en que se levanta;</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Nombre y firma del residente y del superintendente;</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Descripción de los trabajos cuyo contrato se termine anticipadamente;</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IV.</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Importe contractual;</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 xml:space="preserve">Relación de las estimaciones o de gastos aprobados hasta antes de que se hubiera definido la </w:t>
      </w:r>
      <w:bookmarkStart w:id="0" w:name="_GoBack"/>
      <w:bookmarkEnd w:id="0"/>
      <w:r w:rsidRPr="00163569">
        <w:rPr>
          <w:rFonts w:ascii="Arial" w:eastAsia="Times New Roman" w:hAnsi="Arial" w:cs="Arial"/>
          <w:sz w:val="18"/>
          <w:szCs w:val="20"/>
          <w:lang w:val="es-ES" w:eastAsia="es-ES"/>
        </w:rPr>
        <w:t>terminación anticipada;</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Descripción pormenorizada del estado que guardan los trabajos;</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Periodo de ejecución de los trabajos, precisando la fecha de inicio y terminación contractual y el plazo durante el cual se ejecutaron los trabajos;</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Razones o causas justificadas que dieron origen a la terminación anticipada, así como una relación pormenorizada de la situación legal, administrativa, técnica y económica en la que se encuentre el contrato que se vaya a terminar anticipadamente;</w:t>
      </w:r>
    </w:p>
    <w:p w:rsidR="00163569" w:rsidRPr="00163569" w:rsidRDefault="00163569" w:rsidP="00163569">
      <w:pPr>
        <w:spacing w:after="46"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IX.</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Acciones tendientes a asegurar los bienes y el estado que guardan los trabajos, y</w:t>
      </w:r>
    </w:p>
    <w:p w:rsidR="00163569" w:rsidRPr="00163569" w:rsidRDefault="00163569" w:rsidP="00163569">
      <w:pPr>
        <w:spacing w:after="50" w:line="240" w:lineRule="auto"/>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X.</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Periodo en el cual se determinará el finiquito de los trabajos y el importe al que ascenderán los gastos no recuperables.</w:t>
      </w:r>
    </w:p>
    <w:p w:rsidR="00163569" w:rsidRDefault="00163569" w:rsidP="00DD0A5D">
      <w:pPr>
        <w:spacing w:after="20" w:line="204" w:lineRule="exact"/>
        <w:ind w:firstLine="288"/>
        <w:jc w:val="both"/>
        <w:rPr>
          <w:rFonts w:ascii="Arial" w:eastAsia="Times New Roman" w:hAnsi="Arial" w:cs="Arial"/>
          <w:b/>
          <w:sz w:val="18"/>
          <w:szCs w:val="20"/>
          <w:lang w:val="es-ES" w:eastAsia="es-ES"/>
        </w:rPr>
      </w:pPr>
    </w:p>
    <w:p w:rsidR="00163569" w:rsidRDefault="00163569" w:rsidP="00DD0A5D">
      <w:pPr>
        <w:spacing w:after="20" w:line="204" w:lineRule="exact"/>
        <w:ind w:firstLine="288"/>
        <w:jc w:val="both"/>
        <w:rPr>
          <w:rFonts w:ascii="Arial" w:eastAsia="Times New Roman" w:hAnsi="Arial" w:cs="Arial"/>
          <w:b/>
          <w:sz w:val="18"/>
          <w:szCs w:val="20"/>
          <w:lang w:val="es-ES" w:eastAsia="es-ES"/>
        </w:rPr>
      </w:pPr>
    </w:p>
    <w:p w:rsidR="00DD0A5D" w:rsidRPr="00DD0A5D" w:rsidRDefault="00DD0A5D" w:rsidP="00DD0A5D">
      <w:pPr>
        <w:spacing w:after="20" w:line="204" w:lineRule="exact"/>
        <w:ind w:firstLine="288"/>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 xml:space="preserve">Artículo 158.- </w:t>
      </w:r>
      <w:r w:rsidRPr="00DD0A5D">
        <w:rPr>
          <w:rFonts w:ascii="Arial" w:eastAsia="Times New Roman" w:hAnsi="Arial" w:cs="Arial"/>
          <w:sz w:val="18"/>
          <w:szCs w:val="20"/>
          <w:lang w:val="es-ES" w:eastAsia="es-ES"/>
        </w:rPr>
        <w:t>En la notificación que las dependencias y entidades realicen al contratista respecto del inicio del procedimiento de rescisión del contrato, se señalarán los hechos que motivaron la determinación de darlo por rescindido relacionándolos con las estipulaciones específicas que se consideren han sido incumplidas.</w:t>
      </w:r>
    </w:p>
    <w:p w:rsidR="00DD0A5D" w:rsidRDefault="00DD0A5D" w:rsidP="00DD0A5D">
      <w:pPr>
        <w:spacing w:after="20" w:line="204" w:lineRule="exact"/>
        <w:ind w:firstLine="288"/>
        <w:jc w:val="both"/>
        <w:rPr>
          <w:rFonts w:ascii="Arial" w:eastAsia="Times New Roman" w:hAnsi="Arial" w:cs="Arial"/>
          <w:b/>
          <w:sz w:val="18"/>
          <w:szCs w:val="20"/>
          <w:lang w:val="es-ES" w:eastAsia="es-ES"/>
        </w:rPr>
      </w:pPr>
    </w:p>
    <w:p w:rsidR="00163569" w:rsidRPr="00163569" w:rsidRDefault="00163569" w:rsidP="00163569">
      <w:pPr>
        <w:spacing w:after="20" w:line="204" w:lineRule="exact"/>
        <w:ind w:firstLine="288"/>
        <w:jc w:val="both"/>
        <w:rPr>
          <w:rFonts w:ascii="Arial" w:eastAsia="Times New Roman" w:hAnsi="Arial" w:cs="Arial"/>
          <w:sz w:val="18"/>
          <w:szCs w:val="24"/>
          <w:lang w:val="es-ES" w:eastAsia="es-ES"/>
        </w:rPr>
      </w:pPr>
      <w:r w:rsidRPr="00163569">
        <w:rPr>
          <w:rFonts w:ascii="Arial" w:eastAsia="Times New Roman" w:hAnsi="Arial" w:cs="Arial"/>
          <w:b/>
          <w:sz w:val="18"/>
          <w:szCs w:val="24"/>
          <w:lang w:val="es-ES" w:eastAsia="es-ES"/>
        </w:rPr>
        <w:t>Artículo 159</w:t>
      </w:r>
      <w:r w:rsidRPr="00163569">
        <w:rPr>
          <w:rFonts w:ascii="Arial" w:eastAsia="Times New Roman" w:hAnsi="Arial" w:cs="Arial"/>
          <w:i/>
          <w:sz w:val="18"/>
          <w:szCs w:val="24"/>
          <w:u w:val="single"/>
          <w:lang w:val="es-ES" w:eastAsia="es-ES"/>
        </w:rPr>
        <w:t xml:space="preserve">.- </w:t>
      </w:r>
      <w:r w:rsidRPr="00163569">
        <w:rPr>
          <w:rFonts w:ascii="Arial" w:eastAsia="Times New Roman" w:hAnsi="Arial" w:cs="Arial"/>
          <w:b/>
          <w:i/>
          <w:sz w:val="18"/>
          <w:szCs w:val="24"/>
          <w:u w:val="single"/>
          <w:lang w:val="es-ES" w:eastAsia="es-ES"/>
        </w:rPr>
        <w:t>El acta circunstanciada de la rescisión</w:t>
      </w:r>
      <w:r w:rsidRPr="00163569">
        <w:rPr>
          <w:rFonts w:ascii="Arial" w:eastAsia="Times New Roman" w:hAnsi="Arial" w:cs="Arial"/>
          <w:sz w:val="18"/>
          <w:szCs w:val="24"/>
          <w:lang w:val="es-ES" w:eastAsia="es-ES"/>
        </w:rPr>
        <w:t xml:space="preserve"> a que hace referencia el segundo párrafo del artículo 62 de la Ley deberá contener como mínimo lo siguiente:</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Lugar, fecha y hora en que se levanta;</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Nombre y firma del residente y, en su caso, del supervisor y del superintendente;</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Descripción de los trabajos y de los datos que se consideren relevantes del contrato que se pretende rescindir;</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IV.</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Importe contractual considerando, en su caso, los convenios de modificación;</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Descripción breve de los motivos que dieron origen al procedimiento de rescisión, así como de las estipulaciones en las que el contratista incurrió en incumplimiento del contrato;</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Relación de las estimaciones o de gastos aprobados con anterioridad al inicio del procedimiento de rescisión, así como de aquéllos pendientes de autorización;</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Descripción pormenorizada del estado que guardan los trabajos;</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VIII.</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Periodo de ejecución de los trabajos, precisando la fecha de inicio y terminación contractual y el plazo durante el cual se ejecutaron los trabajos;</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lastRenderedPageBreak/>
        <w:t>IX.</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Relación pormenorizada de la situación legal, administrativa, técnica y económica en la que se encuentran los trabajos realizados y los pendientes por ejecutar, y</w:t>
      </w:r>
    </w:p>
    <w:p w:rsidR="00163569" w:rsidRPr="00163569" w:rsidRDefault="00163569" w:rsidP="00163569">
      <w:pPr>
        <w:spacing w:after="20" w:line="204" w:lineRule="exact"/>
        <w:ind w:left="864" w:hanging="576"/>
        <w:jc w:val="both"/>
        <w:rPr>
          <w:rFonts w:ascii="Arial" w:eastAsia="Times New Roman" w:hAnsi="Arial" w:cs="Arial"/>
          <w:sz w:val="18"/>
          <w:szCs w:val="20"/>
          <w:lang w:val="es-ES" w:eastAsia="es-ES"/>
        </w:rPr>
      </w:pPr>
      <w:r w:rsidRPr="00163569">
        <w:rPr>
          <w:rFonts w:ascii="Arial" w:eastAsia="Times New Roman" w:hAnsi="Arial" w:cs="Arial"/>
          <w:b/>
          <w:sz w:val="18"/>
          <w:szCs w:val="20"/>
          <w:lang w:val="es-ES" w:eastAsia="es-ES"/>
        </w:rPr>
        <w:t>X.</w:t>
      </w:r>
      <w:r w:rsidRPr="00163569">
        <w:rPr>
          <w:rFonts w:ascii="Arial" w:eastAsia="Times New Roman" w:hAnsi="Arial" w:cs="Arial"/>
          <w:b/>
          <w:sz w:val="18"/>
          <w:szCs w:val="20"/>
          <w:lang w:val="es-ES" w:eastAsia="es-ES"/>
        </w:rPr>
        <w:tab/>
      </w:r>
      <w:r w:rsidRPr="00163569">
        <w:rPr>
          <w:rFonts w:ascii="Arial" w:eastAsia="Times New Roman" w:hAnsi="Arial" w:cs="Arial"/>
          <w:sz w:val="18"/>
          <w:szCs w:val="20"/>
          <w:lang w:val="es-ES" w:eastAsia="es-ES"/>
        </w:rPr>
        <w:t>Constancia de que el contratista entregó toda la documentación necesaria para que la dependencia o entidad pueda hacerse cargo y, en su caso, continuar con los trabajos.</w:t>
      </w:r>
    </w:p>
    <w:p w:rsidR="00163569" w:rsidRPr="00163569" w:rsidRDefault="00163569" w:rsidP="00163569">
      <w:pPr>
        <w:spacing w:after="20" w:line="204" w:lineRule="exact"/>
        <w:ind w:firstLine="288"/>
        <w:jc w:val="both"/>
        <w:rPr>
          <w:rFonts w:ascii="Arial" w:eastAsia="Times New Roman" w:hAnsi="Arial" w:cs="Arial"/>
          <w:sz w:val="18"/>
          <w:szCs w:val="24"/>
          <w:lang w:val="es-ES" w:eastAsia="es-ES"/>
        </w:rPr>
      </w:pPr>
      <w:r w:rsidRPr="00163569">
        <w:rPr>
          <w:rFonts w:ascii="Arial" w:eastAsia="Times New Roman" w:hAnsi="Arial" w:cs="Arial"/>
          <w:sz w:val="18"/>
          <w:szCs w:val="24"/>
          <w:lang w:val="es-ES" w:eastAsia="es-ES"/>
        </w:rPr>
        <w:t>La determinación de dar por rescindido administrativamente el contrato no podrá ser revocada o modificada por la dependencia o entidad.</w:t>
      </w:r>
    </w:p>
    <w:p w:rsidR="00163569" w:rsidRPr="00163569" w:rsidRDefault="00163569" w:rsidP="00163569">
      <w:pPr>
        <w:spacing w:after="20" w:line="204" w:lineRule="exact"/>
        <w:ind w:firstLine="288"/>
        <w:jc w:val="both"/>
        <w:rPr>
          <w:rFonts w:ascii="Arial" w:eastAsia="Times New Roman" w:hAnsi="Arial" w:cs="Arial"/>
          <w:sz w:val="18"/>
          <w:szCs w:val="24"/>
          <w:lang w:val="es-ES" w:eastAsia="es-ES"/>
        </w:rPr>
      </w:pPr>
      <w:r w:rsidRPr="00163569">
        <w:rPr>
          <w:rFonts w:ascii="Arial" w:eastAsia="Times New Roman" w:hAnsi="Arial" w:cs="Arial"/>
          <w:sz w:val="18"/>
          <w:szCs w:val="24"/>
          <w:lang w:val="es-ES" w:eastAsia="es-ES"/>
        </w:rPr>
        <w:t>En el caso de que en el procedimiento de rescisión se determine no rescindir el contrato, se reprogramarán los trabajos una vez notificada la resolución correspondiente.</w:t>
      </w:r>
    </w:p>
    <w:p w:rsidR="00163569" w:rsidRDefault="00163569" w:rsidP="00DD0A5D">
      <w:pPr>
        <w:spacing w:after="20" w:line="204" w:lineRule="exact"/>
        <w:ind w:firstLine="288"/>
        <w:jc w:val="both"/>
        <w:rPr>
          <w:rFonts w:ascii="Arial" w:eastAsia="Times New Roman" w:hAnsi="Arial" w:cs="Arial"/>
          <w:b/>
          <w:sz w:val="18"/>
          <w:szCs w:val="20"/>
          <w:lang w:val="es-ES" w:eastAsia="es-ES"/>
        </w:rPr>
      </w:pPr>
    </w:p>
    <w:p w:rsidR="00DD0A5D" w:rsidRPr="00DD0A5D" w:rsidRDefault="00DD0A5D" w:rsidP="00DD0A5D">
      <w:pPr>
        <w:spacing w:after="20" w:line="204" w:lineRule="exact"/>
        <w:ind w:firstLine="288"/>
        <w:jc w:val="both"/>
        <w:rPr>
          <w:rFonts w:ascii="Arial" w:eastAsia="Times New Roman" w:hAnsi="Arial" w:cs="Arial"/>
          <w:sz w:val="18"/>
          <w:szCs w:val="20"/>
          <w:lang w:val="es-ES_tradnl" w:eastAsia="es-ES"/>
        </w:rPr>
      </w:pPr>
      <w:r w:rsidRPr="00DD0A5D">
        <w:rPr>
          <w:rFonts w:ascii="Arial" w:eastAsia="Times New Roman" w:hAnsi="Arial" w:cs="Arial"/>
          <w:b/>
          <w:sz w:val="18"/>
          <w:szCs w:val="20"/>
          <w:lang w:val="es-ES" w:eastAsia="es-ES"/>
        </w:rPr>
        <w:t>Artículo 161.-</w:t>
      </w:r>
      <w:r w:rsidRPr="00DD0A5D">
        <w:rPr>
          <w:rFonts w:ascii="Arial" w:eastAsia="Times New Roman" w:hAnsi="Arial" w:cs="Arial"/>
          <w:sz w:val="18"/>
          <w:szCs w:val="20"/>
          <w:lang w:val="es-ES" w:eastAsia="es-ES"/>
        </w:rPr>
        <w:t xml:space="preserve"> </w:t>
      </w:r>
      <w:r w:rsidRPr="00DD0A5D">
        <w:rPr>
          <w:rFonts w:ascii="Arial" w:eastAsia="Times New Roman" w:hAnsi="Arial" w:cs="Arial"/>
          <w:sz w:val="18"/>
          <w:szCs w:val="20"/>
          <w:lang w:val="es-ES_tradnl" w:eastAsia="es-ES"/>
        </w:rPr>
        <w:t>Las dependencias y entidades podrán hacer constar en el finiquito de los trabajos, la recepción de los trabajos realizados por el contratista hasta la rescisión del contrato, así como de los equipos y materiales que se hubieran instalado en la obra o utilizados en la prestación del servicio o se encuentren en proceso de fabricación, siempre y cuando sean susceptibles de utilización dentro de los trabajos pendientes de realizar, debiendo en todo caso ajustarse a lo siguiente:</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Sólo podrá reconocerse el pago de aquellos materiales y equipos que cumplan con las especificaciones particulares de construcción, normas de calidad y hasta por la cantidad requerida para la realización de los trabajos pendientes de ejecutar, de acuerdo con el programa de ejecución convenido vigente, a la fecha de rescisión del contrato;</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El reconocimiento de los materiales y equipos de instalación permanente se realizará invariablemente a los precios estipulados en los análisis de precios del contrato o, en su caso, a los precios de mercado. Los precios del contrato se afectarán con los ajustes de costos que procedan sin considerar ningún cargo adicional por costos indirectos, financiamiento, fletes, almacenajes y seguros;</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III.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Se deberán reconocer al contratista los anticipos amortizados, así como los pagos que a cuenta de materiales y fabricación de equipos realizó el contratista al fabricante o proveedor de los mismos, siempre y cuando éste se comprometa a entregarlos, previo el pago de la diferencia a su favor, y</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IV.</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En el caso de que existan fabricantes o proveedores que tengan la posesión o propiedad de los equipos y materiales que necesiten las dependencias y entidades para la continuación de los trabajos, éstas podrán, bajo su responsabilidad, subrogarse en los derechos que tenga el contratista, debiendo seguir los criterios señalados en las fracciones anteriores.</w:t>
      </w:r>
    </w:p>
    <w:p w:rsidR="003F1229" w:rsidRDefault="003F1229" w:rsidP="00E063E0">
      <w:pPr>
        <w:spacing w:after="46" w:line="240" w:lineRule="auto"/>
        <w:ind w:firstLine="288"/>
        <w:jc w:val="both"/>
        <w:rPr>
          <w:rFonts w:ascii="Arial" w:eastAsia="Times New Roman" w:hAnsi="Arial" w:cs="Arial"/>
          <w:b/>
          <w:sz w:val="18"/>
          <w:szCs w:val="24"/>
          <w:lang w:val="es-ES" w:eastAsia="es-ES"/>
        </w:rPr>
      </w:pPr>
    </w:p>
    <w:sectPr w:rsidR="003F122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63569"/>
    <w:rsid w:val="00191177"/>
    <w:rsid w:val="002815CE"/>
    <w:rsid w:val="00340F09"/>
    <w:rsid w:val="003428F5"/>
    <w:rsid w:val="003613DA"/>
    <w:rsid w:val="003F1229"/>
    <w:rsid w:val="00413DB3"/>
    <w:rsid w:val="00451233"/>
    <w:rsid w:val="00457BE9"/>
    <w:rsid w:val="0046160D"/>
    <w:rsid w:val="00473543"/>
    <w:rsid w:val="00492492"/>
    <w:rsid w:val="00495979"/>
    <w:rsid w:val="00590C83"/>
    <w:rsid w:val="00594411"/>
    <w:rsid w:val="00604258"/>
    <w:rsid w:val="00624F76"/>
    <w:rsid w:val="00692AD0"/>
    <w:rsid w:val="006950E2"/>
    <w:rsid w:val="006F7B91"/>
    <w:rsid w:val="00800CAE"/>
    <w:rsid w:val="00832C3B"/>
    <w:rsid w:val="0086444C"/>
    <w:rsid w:val="008F780B"/>
    <w:rsid w:val="00923585"/>
    <w:rsid w:val="00923B5F"/>
    <w:rsid w:val="009719B5"/>
    <w:rsid w:val="00B030C9"/>
    <w:rsid w:val="00B32B83"/>
    <w:rsid w:val="00B51B6E"/>
    <w:rsid w:val="00C77047"/>
    <w:rsid w:val="00C81638"/>
    <w:rsid w:val="00CE5063"/>
    <w:rsid w:val="00DD0A5D"/>
    <w:rsid w:val="00E063E0"/>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979</Words>
  <Characters>5389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2013-04-16T20:00:00Z</dcterms:created>
  <dcterms:modified xsi:type="dcterms:W3CDTF">2013-04-16T20:00:00Z</dcterms:modified>
</cp:coreProperties>
</file>